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C17A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b/>
          <w:bCs/>
        </w:rPr>
        <w:t>O</w:t>
      </w:r>
      <w:r>
        <w:rPr>
          <w:rFonts w:ascii="Georgia" w:hAnsi="Georgia" w:cs="Georgia"/>
          <w:sz w:val="18"/>
          <w:szCs w:val="18"/>
        </w:rPr>
        <w:t xml:space="preserve">n Sunday, November 14, 2021, </w:t>
      </w:r>
      <w:r>
        <w:rPr>
          <w:rFonts w:ascii="Georgia" w:hAnsi="Georgia" w:cs="Georgia"/>
          <w:b/>
          <w:bCs/>
          <w:sz w:val="18"/>
          <w:szCs w:val="18"/>
        </w:rPr>
        <w:t>Marcelo H. Tafoya</w:t>
      </w:r>
      <w:r>
        <w:rPr>
          <w:rFonts w:ascii="Georgia" w:hAnsi="Georgia" w:cs="Georgia"/>
          <w:sz w:val="18"/>
          <w:szCs w:val="18"/>
        </w:rPr>
        <w:t xml:space="preserve"> of </w:t>
      </w:r>
      <w:r>
        <w:rPr>
          <w:rFonts w:ascii="Georgia" w:hAnsi="Georgia" w:cs="Georgia"/>
          <w:b/>
          <w:bCs/>
          <w:sz w:val="18"/>
          <w:szCs w:val="18"/>
        </w:rPr>
        <w:t>Austin,</w:t>
      </w:r>
      <w:r>
        <w:rPr>
          <w:rFonts w:ascii="Georgia" w:hAnsi="Georgia" w:cs="Georgia"/>
          <w:sz w:val="18"/>
          <w:szCs w:val="18"/>
        </w:rPr>
        <w:t xml:space="preserve"> relocated to Heaven due to natural causes. In the 1960s and 1970s, </w:t>
      </w:r>
      <w:r>
        <w:rPr>
          <w:rFonts w:ascii="Georgia" w:hAnsi="Georgia" w:cs="Georgia"/>
          <w:b/>
          <w:bCs/>
          <w:sz w:val="18"/>
          <w:szCs w:val="18"/>
        </w:rPr>
        <w:t>Marcelo</w:t>
      </w:r>
      <w:r>
        <w:rPr>
          <w:rFonts w:ascii="Georgia" w:hAnsi="Georgia" w:cs="Georgia"/>
          <w:sz w:val="18"/>
          <w:szCs w:val="18"/>
        </w:rPr>
        <w:t xml:space="preserve"> was one of the first La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Onda Tejana</w:t>
      </w:r>
      <w:r>
        <w:rPr>
          <w:rFonts w:ascii="Georgia" w:hAnsi="Georgia" w:cs="Georgia"/>
          <w:sz w:val="18"/>
          <w:szCs w:val="18"/>
        </w:rPr>
        <w:t xml:space="preserve"> broadcasting pioneers and considered one of the founding fathers of the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Tejano</w:t>
      </w:r>
      <w:r>
        <w:rPr>
          <w:rFonts w:ascii="Georgia" w:hAnsi="Georgia" w:cs="Georgia"/>
          <w:sz w:val="18"/>
          <w:szCs w:val="18"/>
        </w:rPr>
        <w:t xml:space="preserve"> music genre. </w:t>
      </w:r>
    </w:p>
    <w:p w14:paraId="3FCD5E54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</w:p>
    <w:p w14:paraId="44A8A3C4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b/>
          <w:bCs/>
        </w:rPr>
        <w:t>H</w:t>
      </w:r>
      <w:r>
        <w:rPr>
          <w:rFonts w:ascii="Georgia" w:hAnsi="Georgia" w:cs="Georgia"/>
          <w:sz w:val="18"/>
          <w:szCs w:val="18"/>
        </w:rPr>
        <w:t xml:space="preserve">e remained a broadcaster for over 40 years in </w:t>
      </w:r>
      <w:r>
        <w:rPr>
          <w:rFonts w:ascii="Georgia" w:hAnsi="Georgia" w:cs="Georgia"/>
          <w:b/>
          <w:bCs/>
          <w:sz w:val="18"/>
          <w:szCs w:val="18"/>
        </w:rPr>
        <w:t>Texas</w:t>
      </w:r>
      <w:r>
        <w:rPr>
          <w:rFonts w:ascii="Georgia" w:hAnsi="Georgia" w:cs="Georgia"/>
          <w:sz w:val="18"/>
          <w:szCs w:val="18"/>
        </w:rPr>
        <w:t xml:space="preserve"> as well as a promoter and supporter of the industry. Moreover, he was a civil rights leader for the </w:t>
      </w:r>
      <w:r>
        <w:rPr>
          <w:rFonts w:ascii="Georgia" w:hAnsi="Georgia" w:cs="Georgia"/>
          <w:b/>
          <w:bCs/>
          <w:sz w:val="18"/>
          <w:szCs w:val="18"/>
        </w:rPr>
        <w:t>Chicano</w:t>
      </w:r>
      <w:r>
        <w:rPr>
          <w:rFonts w:ascii="Georgia" w:hAnsi="Georgia" w:cs="Georgia"/>
          <w:sz w:val="18"/>
          <w:szCs w:val="18"/>
        </w:rPr>
        <w:t xml:space="preserve"> civil rights movement for over 60 years. He chose the path of radio and communications to help him reach and serve his community. He was the first recipient of the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Tejano Music Awards “Lifetime Achievement Award</w:t>
      </w:r>
      <w:r>
        <w:rPr>
          <w:rFonts w:ascii="Georgia" w:hAnsi="Georgia" w:cs="Georgia"/>
          <w:sz w:val="18"/>
          <w:szCs w:val="18"/>
        </w:rPr>
        <w:t xml:space="preserve">.” </w:t>
      </w:r>
    </w:p>
    <w:p w14:paraId="149F7B96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</w:p>
    <w:p w14:paraId="4554D3C0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b/>
          <w:bCs/>
        </w:rPr>
        <w:t>H</w:t>
      </w:r>
      <w:r>
        <w:rPr>
          <w:rFonts w:ascii="Georgia" w:hAnsi="Georgia" w:cs="Georgia"/>
          <w:sz w:val="18"/>
          <w:szCs w:val="18"/>
        </w:rPr>
        <w:t xml:space="preserve">is career as a radio show host began on </w:t>
      </w:r>
      <w:r>
        <w:rPr>
          <w:rFonts w:ascii="Georgia" w:hAnsi="Georgia" w:cs="Georgia"/>
          <w:b/>
          <w:bCs/>
          <w:sz w:val="18"/>
          <w:szCs w:val="18"/>
        </w:rPr>
        <w:t>KGTN</w:t>
      </w:r>
      <w:r>
        <w:rPr>
          <w:rFonts w:ascii="Georgia" w:hAnsi="Georgia" w:cs="Georgia"/>
          <w:sz w:val="18"/>
          <w:szCs w:val="18"/>
        </w:rPr>
        <w:t xml:space="preserve"> and was swiftly followed </w:t>
      </w:r>
      <w:proofErr w:type="gramStart"/>
      <w:r>
        <w:rPr>
          <w:rFonts w:ascii="Georgia" w:hAnsi="Georgia" w:cs="Georgia"/>
          <w:sz w:val="18"/>
          <w:szCs w:val="18"/>
        </w:rPr>
        <w:t>at</w:t>
      </w:r>
      <w:proofErr w:type="gramEnd"/>
      <w:r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sz w:val="18"/>
          <w:szCs w:val="18"/>
        </w:rPr>
        <w:t>KUT</w:t>
      </w:r>
      <w:r>
        <w:rPr>
          <w:rFonts w:ascii="Georgia" w:hAnsi="Georgia" w:cs="Georgia"/>
          <w:sz w:val="18"/>
          <w:szCs w:val="18"/>
        </w:rPr>
        <w:t xml:space="preserve"> and </w:t>
      </w:r>
      <w:r>
        <w:rPr>
          <w:rFonts w:ascii="Georgia" w:hAnsi="Georgia" w:cs="Georgia"/>
          <w:b/>
          <w:bCs/>
          <w:sz w:val="18"/>
          <w:szCs w:val="18"/>
        </w:rPr>
        <w:t>KAZZ</w:t>
      </w:r>
      <w:r>
        <w:rPr>
          <w:rFonts w:ascii="Georgia" w:hAnsi="Georgia" w:cs="Georgia"/>
          <w:sz w:val="18"/>
          <w:szCs w:val="18"/>
        </w:rPr>
        <w:t xml:space="preserve">. He also had the first Hispanic television show in </w:t>
      </w:r>
      <w:r>
        <w:rPr>
          <w:rFonts w:ascii="Georgia" w:hAnsi="Georgia" w:cs="Georgia"/>
          <w:b/>
          <w:bCs/>
          <w:sz w:val="18"/>
          <w:szCs w:val="18"/>
        </w:rPr>
        <w:t>Central Texas</w:t>
      </w:r>
      <w:r>
        <w:rPr>
          <w:rFonts w:ascii="Georgia" w:hAnsi="Georgia" w:cs="Georgia"/>
          <w:sz w:val="18"/>
          <w:szCs w:val="18"/>
        </w:rPr>
        <w:t xml:space="preserve"> named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“Austin Presenta”</w:t>
      </w:r>
      <w:r>
        <w:rPr>
          <w:rFonts w:ascii="Georgia" w:hAnsi="Georgia" w:cs="Georgia"/>
          <w:sz w:val="18"/>
          <w:szCs w:val="18"/>
        </w:rPr>
        <w:t xml:space="preserve"> on </w:t>
      </w:r>
      <w:r>
        <w:rPr>
          <w:rFonts w:ascii="Georgia" w:hAnsi="Georgia" w:cs="Georgia"/>
          <w:b/>
          <w:bCs/>
          <w:sz w:val="18"/>
          <w:szCs w:val="18"/>
        </w:rPr>
        <w:t>KTBC channel 7</w:t>
      </w:r>
      <w:r>
        <w:rPr>
          <w:rFonts w:ascii="Georgia" w:hAnsi="Georgia" w:cs="Georgia"/>
          <w:sz w:val="18"/>
          <w:szCs w:val="18"/>
        </w:rPr>
        <w:t xml:space="preserve">. He held live music events at the </w:t>
      </w:r>
      <w:r>
        <w:rPr>
          <w:rFonts w:ascii="Georgia" w:hAnsi="Georgia" w:cs="Georgia"/>
          <w:b/>
          <w:bCs/>
          <w:sz w:val="18"/>
          <w:szCs w:val="18"/>
        </w:rPr>
        <w:t xml:space="preserve">Palmer Event Center, Pan Am Hillside, </w:t>
      </w:r>
      <w:r>
        <w:rPr>
          <w:rFonts w:ascii="Georgia" w:hAnsi="Georgia" w:cs="Georgia"/>
          <w:sz w:val="18"/>
          <w:szCs w:val="18"/>
        </w:rPr>
        <w:t xml:space="preserve">and across </w:t>
      </w:r>
      <w:r>
        <w:rPr>
          <w:rFonts w:ascii="Georgia" w:hAnsi="Georgia" w:cs="Georgia"/>
          <w:b/>
          <w:bCs/>
          <w:sz w:val="18"/>
          <w:szCs w:val="18"/>
        </w:rPr>
        <w:t>Central Texas</w:t>
      </w:r>
      <w:r>
        <w:rPr>
          <w:rFonts w:ascii="Georgia" w:hAnsi="Georgia" w:cs="Georgia"/>
          <w:sz w:val="18"/>
          <w:szCs w:val="18"/>
        </w:rPr>
        <w:t xml:space="preserve">. Moreover, he owned two record shops, two record labels, an advertising agency, and two newspapers named,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Música</w:t>
      </w:r>
      <w:r>
        <w:rPr>
          <w:rFonts w:ascii="Georgia" w:hAnsi="Georgia" w:cs="Georgia"/>
          <w:sz w:val="18"/>
          <w:szCs w:val="18"/>
        </w:rPr>
        <w:t xml:space="preserve"> and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The Echo</w:t>
      </w:r>
      <w:r>
        <w:rPr>
          <w:rFonts w:ascii="Georgia" w:hAnsi="Georgia" w:cs="Georgia"/>
          <w:sz w:val="18"/>
          <w:szCs w:val="18"/>
        </w:rPr>
        <w:t xml:space="preserve">. </w:t>
      </w:r>
    </w:p>
    <w:p w14:paraId="624C57AC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</w:p>
    <w:p w14:paraId="25CC430B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b/>
          <w:bCs/>
        </w:rPr>
        <w:t>F</w:t>
      </w:r>
      <w:r>
        <w:rPr>
          <w:rFonts w:ascii="Georgia" w:hAnsi="Georgia" w:cs="Georgia"/>
          <w:sz w:val="18"/>
          <w:szCs w:val="18"/>
        </w:rPr>
        <w:t xml:space="preserve">urthermore, he was a proud owner of five </w:t>
      </w:r>
      <w:r>
        <w:rPr>
          <w:rFonts w:ascii="Georgia" w:hAnsi="Georgia" w:cs="Georgia"/>
          <w:b/>
          <w:bCs/>
          <w:sz w:val="18"/>
          <w:szCs w:val="18"/>
        </w:rPr>
        <w:t>Texas</w:t>
      </w:r>
      <w:r>
        <w:rPr>
          <w:rFonts w:ascii="Georgia" w:hAnsi="Georgia" w:cs="Georgia"/>
          <w:sz w:val="18"/>
          <w:szCs w:val="18"/>
        </w:rPr>
        <w:t xml:space="preserve"> radio stations: </w:t>
      </w:r>
      <w:r>
        <w:rPr>
          <w:rFonts w:ascii="Georgia" w:hAnsi="Georgia" w:cs="Georgia"/>
          <w:b/>
          <w:bCs/>
          <w:sz w:val="18"/>
          <w:szCs w:val="18"/>
        </w:rPr>
        <w:t>KLFB, KLTD, KCYL, KGTN,</w:t>
      </w:r>
      <w:r>
        <w:rPr>
          <w:rFonts w:ascii="Georgia" w:hAnsi="Georgia" w:cs="Georgia"/>
          <w:sz w:val="18"/>
          <w:szCs w:val="18"/>
        </w:rPr>
        <w:t xml:space="preserve"> and </w:t>
      </w:r>
      <w:r>
        <w:rPr>
          <w:rFonts w:ascii="Georgia" w:hAnsi="Georgia" w:cs="Georgia"/>
          <w:b/>
          <w:bCs/>
          <w:sz w:val="18"/>
          <w:szCs w:val="18"/>
        </w:rPr>
        <w:t>KRGT</w:t>
      </w:r>
      <w:r>
        <w:rPr>
          <w:rFonts w:ascii="Georgia" w:hAnsi="Georgia" w:cs="Georgia"/>
          <w:sz w:val="18"/>
          <w:szCs w:val="18"/>
        </w:rPr>
        <w:t xml:space="preserve">. His most famous quote was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“Sin Música No Hay Vida”</w:t>
      </w:r>
      <w:r>
        <w:rPr>
          <w:rFonts w:ascii="Georgia" w:hAnsi="Georgia" w:cs="Georgia"/>
          <w:sz w:val="18"/>
          <w:szCs w:val="18"/>
        </w:rPr>
        <w:t xml:space="preserve"> which he coined in the ’60s during his early broadcasting days. He was able to use music and television as a platform to gain the attention of hundreds of thousands of people, especially </w:t>
      </w:r>
      <w:r>
        <w:rPr>
          <w:rFonts w:ascii="Georgia" w:hAnsi="Georgia" w:cs="Georgia"/>
          <w:b/>
          <w:bCs/>
          <w:sz w:val="18"/>
          <w:szCs w:val="18"/>
        </w:rPr>
        <w:t>President Nixon.</w:t>
      </w:r>
      <w:r>
        <w:rPr>
          <w:rFonts w:ascii="Georgia" w:hAnsi="Georgia" w:cs="Georgia"/>
          <w:sz w:val="18"/>
          <w:szCs w:val="18"/>
        </w:rPr>
        <w:t xml:space="preserve"> He valued his roots and was a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Tejano</w:t>
      </w:r>
      <w:r>
        <w:rPr>
          <w:rFonts w:ascii="Georgia" w:hAnsi="Georgia" w:cs="Georgia"/>
          <w:sz w:val="18"/>
          <w:szCs w:val="18"/>
        </w:rPr>
        <w:t xml:space="preserve"> Music memorabilia collector. His dream was to share his memorabilia through the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Tejano Artist Music Museum</w:t>
      </w:r>
      <w:r>
        <w:rPr>
          <w:rFonts w:ascii="Georgia" w:hAnsi="Georgia" w:cs="Georgia"/>
          <w:sz w:val="18"/>
          <w:szCs w:val="18"/>
        </w:rPr>
        <w:t xml:space="preserve">, Inc. for all to learn and enjoy the culture.  </w:t>
      </w:r>
    </w:p>
    <w:p w14:paraId="2834C381" w14:textId="77777777" w:rsidR="004B686F" w:rsidRDefault="004B686F" w:rsidP="004B686F">
      <w:pPr>
        <w:pStyle w:val="BasicParagraph"/>
        <w:jc w:val="both"/>
        <w:rPr>
          <w:rFonts w:ascii="Georgia" w:hAnsi="Georgia" w:cs="Georgia"/>
          <w:sz w:val="18"/>
          <w:szCs w:val="18"/>
        </w:rPr>
      </w:pPr>
    </w:p>
    <w:p w14:paraId="732E3248" w14:textId="0B3D02C9" w:rsidR="004B686F" w:rsidRDefault="004B686F" w:rsidP="004B686F"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sz w:val="18"/>
          <w:szCs w:val="18"/>
        </w:rPr>
        <w:t xml:space="preserve">fter he retired in </w:t>
      </w:r>
      <w:proofErr w:type="gramStart"/>
      <w:r>
        <w:rPr>
          <w:rFonts w:ascii="Georgia" w:hAnsi="Georgia" w:cs="Georgia"/>
          <w:sz w:val="18"/>
          <w:szCs w:val="18"/>
        </w:rPr>
        <w:t>1993</w:t>
      </w:r>
      <w:proofErr w:type="gramEnd"/>
      <w:r>
        <w:rPr>
          <w:rFonts w:ascii="Georgia" w:hAnsi="Georgia" w:cs="Georgia"/>
          <w:sz w:val="18"/>
          <w:szCs w:val="18"/>
        </w:rPr>
        <w:t xml:space="preserve"> he amplified his activity in </w:t>
      </w:r>
      <w:r>
        <w:rPr>
          <w:rFonts w:ascii="Georgia" w:hAnsi="Georgia" w:cs="Georgia"/>
          <w:b/>
          <w:bCs/>
          <w:sz w:val="18"/>
          <w:szCs w:val="18"/>
        </w:rPr>
        <w:t xml:space="preserve">LULAC </w:t>
      </w:r>
      <w:r>
        <w:rPr>
          <w:rFonts w:ascii="Georgia" w:hAnsi="Georgia" w:cs="Georgia"/>
          <w:sz w:val="18"/>
          <w:szCs w:val="18"/>
        </w:rPr>
        <w:t xml:space="preserve">(of which he was a member for over 50 years) where he was dedicated to helping the Latino community. His involvement in the </w:t>
      </w:r>
      <w:r>
        <w:rPr>
          <w:rFonts w:ascii="Georgia" w:hAnsi="Georgia" w:cs="Georgia"/>
          <w:b/>
          <w:bCs/>
          <w:sz w:val="18"/>
          <w:szCs w:val="18"/>
        </w:rPr>
        <w:t>Central Texas</w:t>
      </w:r>
      <w:r>
        <w:rPr>
          <w:rFonts w:ascii="Georgia" w:hAnsi="Georgia" w:cs="Georgia"/>
          <w:sz w:val="18"/>
          <w:szCs w:val="18"/>
        </w:rPr>
        <w:t xml:space="preserve"> and </w:t>
      </w:r>
      <w:r>
        <w:rPr>
          <w:rFonts w:ascii="Georgia" w:hAnsi="Georgia" w:cs="Georgia"/>
          <w:b/>
          <w:bCs/>
          <w:sz w:val="18"/>
          <w:szCs w:val="18"/>
        </w:rPr>
        <w:t>Panhandle</w:t>
      </w:r>
      <w:r>
        <w:rPr>
          <w:rFonts w:ascii="Georgia" w:hAnsi="Georgia" w:cs="Georgia"/>
          <w:sz w:val="18"/>
          <w:szCs w:val="18"/>
        </w:rPr>
        <w:t xml:space="preserve"> areas are extensive; from helping found </w:t>
      </w:r>
      <w:r>
        <w:rPr>
          <w:rFonts w:ascii="Georgia" w:hAnsi="Georgia" w:cs="Georgia"/>
          <w:b/>
          <w:bCs/>
          <w:sz w:val="18"/>
          <w:szCs w:val="18"/>
        </w:rPr>
        <w:t>Pan Am Hillside</w:t>
      </w:r>
      <w:r>
        <w:rPr>
          <w:rFonts w:ascii="Georgia" w:hAnsi="Georgia" w:cs="Georgia"/>
          <w:sz w:val="18"/>
          <w:szCs w:val="18"/>
        </w:rPr>
        <w:t xml:space="preserve">, helping establish </w:t>
      </w:r>
      <w:r>
        <w:rPr>
          <w:rFonts w:ascii="Georgia" w:hAnsi="Georgia" w:cs="Georgia"/>
          <w:b/>
          <w:bCs/>
          <w:sz w:val="18"/>
          <w:szCs w:val="18"/>
        </w:rPr>
        <w:t>Parque Aztlan</w:t>
      </w:r>
      <w:r>
        <w:rPr>
          <w:rFonts w:ascii="Georgia" w:hAnsi="Georgia" w:cs="Georgia"/>
          <w:sz w:val="18"/>
          <w:szCs w:val="18"/>
        </w:rPr>
        <w:t xml:space="preserve"> (Lubbock, Texas), helping get the </w:t>
      </w:r>
      <w:r>
        <w:rPr>
          <w:rFonts w:ascii="Georgia" w:hAnsi="Georgia" w:cs="Georgia"/>
          <w:b/>
          <w:bCs/>
          <w:sz w:val="18"/>
          <w:szCs w:val="18"/>
        </w:rPr>
        <w:t>Montopolis Recreation Center</w:t>
      </w:r>
      <w:r>
        <w:rPr>
          <w:rFonts w:ascii="Georgia" w:hAnsi="Georgia" w:cs="Georgia"/>
          <w:sz w:val="18"/>
          <w:szCs w:val="18"/>
        </w:rPr>
        <w:t xml:space="preserve"> built, helping his people get elected to office, sitting on over a dozen community organizations boards, and chairing a local nonprofit charter school board.</w:t>
      </w:r>
    </w:p>
    <w:sectPr w:rsidR="004B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F"/>
    <w:rsid w:val="004B686F"/>
    <w:rsid w:val="006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B2B8"/>
  <w15:chartTrackingRefBased/>
  <w15:docId w15:val="{91AC1582-8561-4DB2-B5A2-C4B59333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86F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4B686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Santos</dc:creator>
  <cp:keywords/>
  <dc:description/>
  <cp:lastModifiedBy>Alfredo Santos</cp:lastModifiedBy>
  <cp:revision>1</cp:revision>
  <dcterms:created xsi:type="dcterms:W3CDTF">2024-12-25T07:41:00Z</dcterms:created>
  <dcterms:modified xsi:type="dcterms:W3CDTF">2024-12-25T07:43:00Z</dcterms:modified>
</cp:coreProperties>
</file>